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C" w:rsidRDefault="00330894" w:rsidP="004C182C">
      <w:pPr>
        <w:ind w:left="10632"/>
      </w:pPr>
      <w:r>
        <w:t>Приложение 4</w:t>
      </w:r>
      <w:r w:rsidR="00A0439D">
        <w:t xml:space="preserve">  к пункту № </w:t>
      </w:r>
      <w:r>
        <w:t>3.</w:t>
      </w:r>
      <w:r w:rsidR="00A0439D">
        <w:t>2</w:t>
      </w:r>
      <w:r w:rsidR="004C182C">
        <w:t xml:space="preserve"> </w:t>
      </w:r>
    </w:p>
    <w:p w:rsidR="00FD0823" w:rsidRDefault="004C182C" w:rsidP="004C182C">
      <w:pPr>
        <w:ind w:left="10632"/>
      </w:pPr>
      <w:r>
        <w:t xml:space="preserve">приложения к постановлению </w:t>
      </w:r>
    </w:p>
    <w:p w:rsidR="004E2FAC" w:rsidRDefault="004E2FAC" w:rsidP="004E2FAC">
      <w:pPr>
        <w:jc w:val="center"/>
      </w:pPr>
    </w:p>
    <w:p w:rsidR="004E2FAC" w:rsidRDefault="004E2FAC" w:rsidP="004E2FAC">
      <w:pPr>
        <w:jc w:val="center"/>
      </w:pPr>
    </w:p>
    <w:p w:rsidR="00A0439D" w:rsidRDefault="00A0439D" w:rsidP="004E2FAC">
      <w:pPr>
        <w:jc w:val="center"/>
      </w:pPr>
      <w:r>
        <w:t xml:space="preserve">РАСЧЕТ ЗАТРАТ </w:t>
      </w:r>
    </w:p>
    <w:p w:rsidR="004C182C" w:rsidRDefault="00A0439D" w:rsidP="004E2FAC">
      <w:pPr>
        <w:jc w:val="center"/>
      </w:pPr>
      <w:r>
        <w:t xml:space="preserve">на </w:t>
      </w:r>
      <w:r w:rsidR="00330894">
        <w:t>изготовление инвентарной таблички</w:t>
      </w:r>
    </w:p>
    <w:p w:rsidR="00330894" w:rsidRDefault="00330894" w:rsidP="004E2FAC">
      <w:pPr>
        <w:jc w:val="center"/>
      </w:pPr>
    </w:p>
    <w:tbl>
      <w:tblPr>
        <w:tblW w:w="14252" w:type="dxa"/>
        <w:tblInd w:w="534" w:type="dxa"/>
        <w:tblLook w:val="04A0" w:firstRow="1" w:lastRow="0" w:firstColumn="1" w:lastColumn="0" w:noHBand="0" w:noVBand="1"/>
      </w:tblPr>
      <w:tblGrid>
        <w:gridCol w:w="850"/>
        <w:gridCol w:w="503"/>
        <w:gridCol w:w="2639"/>
        <w:gridCol w:w="2499"/>
        <w:gridCol w:w="939"/>
        <w:gridCol w:w="236"/>
        <w:gridCol w:w="705"/>
        <w:gridCol w:w="1732"/>
        <w:gridCol w:w="103"/>
        <w:gridCol w:w="1304"/>
        <w:gridCol w:w="1407"/>
        <w:gridCol w:w="1335"/>
      </w:tblGrid>
      <w:tr w:rsidR="00330894" w:rsidRPr="00330894" w:rsidTr="00330894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 w:rsidRPr="00330894">
              <w:rPr>
                <w:rFonts w:eastAsia="Times New Roman" w:cs="Times New Roman"/>
                <w:color w:val="000000"/>
              </w:rPr>
              <w:t>п</w:t>
            </w:r>
            <w:proofErr w:type="gramEnd"/>
            <w:r w:rsidRPr="00330894"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Наименование  затрат</w:t>
            </w:r>
          </w:p>
        </w:tc>
        <w:tc>
          <w:tcPr>
            <w:tcW w:w="6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Обоснование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Расчет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Руб.</w:t>
            </w:r>
          </w:p>
        </w:tc>
      </w:tr>
      <w:tr w:rsidR="00330894" w:rsidRPr="00330894" w:rsidTr="00330894">
        <w:trPr>
          <w:trHeight w:val="32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30894" w:rsidRPr="00330894" w:rsidTr="00330894">
        <w:trPr>
          <w:trHeight w:val="212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Заработная плата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18183,69 руб.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330894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330894">
              <w:rPr>
                <w:rFonts w:eastAsia="Times New Roman" w:cs="Times New Roman"/>
                <w:color w:val="000000"/>
              </w:rPr>
              <w:t xml:space="preserve">тарифная ставка рабочего первого разряда (Краевое тарифное соглашение в ЖКХ на 2023-2025 </w:t>
            </w:r>
            <w:proofErr w:type="spellStart"/>
            <w:r w:rsidRPr="00330894">
              <w:rPr>
                <w:rFonts w:eastAsia="Times New Roman" w:cs="Times New Roman"/>
                <w:color w:val="000000"/>
              </w:rPr>
              <w:t>г.г</w:t>
            </w:r>
            <w:proofErr w:type="spellEnd"/>
            <w:r w:rsidRPr="00330894">
              <w:rPr>
                <w:rFonts w:eastAsia="Times New Roman" w:cs="Times New Roman"/>
                <w:color w:val="000000"/>
              </w:rPr>
              <w:t>.)                                                2,0-тарифный коэффициент для сварщика и 2,0-тарифный коэффициент для художника                                                                             164,9-рабочих часов  в месяц                                                                           0,5 чел/часа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330894">
              <w:rPr>
                <w:rFonts w:eastAsia="Times New Roman" w:cs="Times New Roman"/>
                <w:color w:val="000000"/>
              </w:rPr>
              <w:t>- изготовление таблички                                                                                                   0,3 чел/ча</w:t>
            </w:r>
            <w:proofErr w:type="gramStart"/>
            <w:r w:rsidRPr="00330894">
              <w:rPr>
                <w:rFonts w:eastAsia="Times New Roman" w:cs="Times New Roman"/>
                <w:color w:val="000000"/>
              </w:rPr>
              <w:t>с-</w:t>
            </w:r>
            <w:proofErr w:type="gramEnd"/>
            <w:r w:rsidRPr="00330894">
              <w:rPr>
                <w:rFonts w:eastAsia="Times New Roman" w:cs="Times New Roman"/>
                <w:color w:val="000000"/>
              </w:rPr>
              <w:t xml:space="preserve"> изготовление надписи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Эл</w:t>
            </w:r>
            <w:proofErr w:type="gramStart"/>
            <w:r w:rsidRPr="00330894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330894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330894">
              <w:rPr>
                <w:rFonts w:eastAsia="Times New Roman" w:cs="Times New Roman"/>
                <w:color w:val="000000"/>
              </w:rPr>
              <w:t>с</w:t>
            </w:r>
            <w:proofErr w:type="gramEnd"/>
            <w:r w:rsidRPr="00330894">
              <w:rPr>
                <w:rFonts w:eastAsia="Times New Roman" w:cs="Times New Roman"/>
                <w:color w:val="000000"/>
              </w:rPr>
              <w:t>варщик 4 разряда: 18183,69*2,0/164,9*0,5                                         Художник : 18183,69*2,0/164,9 *0,3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176,43</w:t>
            </w:r>
          </w:p>
        </w:tc>
      </w:tr>
      <w:tr w:rsidR="00330894" w:rsidRPr="00330894" w:rsidTr="00330894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Начисления на заработную плату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</w:rPr>
            </w:pPr>
            <w:r w:rsidRPr="00330894">
              <w:rPr>
                <w:rFonts w:eastAsia="Times New Roman" w:cs="Times New Roman"/>
              </w:rPr>
              <w:t>30,2%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53,28</w:t>
            </w:r>
          </w:p>
        </w:tc>
      </w:tr>
      <w:tr w:rsidR="00330894" w:rsidRPr="00330894" w:rsidTr="0033089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Материальные расходы, </w:t>
            </w:r>
          </w:p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в </w:t>
            </w:r>
            <w:proofErr w:type="spellStart"/>
            <w:r w:rsidRPr="00330894">
              <w:rPr>
                <w:rFonts w:eastAsia="Times New Roman" w:cs="Times New Roman"/>
                <w:color w:val="000000"/>
              </w:rPr>
              <w:t>т.ч</w:t>
            </w:r>
            <w:proofErr w:type="spellEnd"/>
            <w:r w:rsidRPr="00330894">
              <w:rPr>
                <w:rFonts w:eastAsia="Times New Roman" w:cs="Times New Roman"/>
                <w:color w:val="000000"/>
              </w:rPr>
              <w:t>.: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21,78</w:t>
            </w:r>
          </w:p>
        </w:tc>
      </w:tr>
      <w:tr w:rsidR="00330894" w:rsidRPr="00330894" w:rsidTr="0033089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сталь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</w:rPr>
            </w:pPr>
            <w:r w:rsidRPr="00330894">
              <w:rPr>
                <w:rFonts w:eastAsia="Times New Roman" w:cs="Times New Roman"/>
              </w:rPr>
              <w:t>расход стали на одну табличку- 0,35 кг, стоимость 1 кг</w:t>
            </w:r>
            <w:proofErr w:type="gramStart"/>
            <w:r w:rsidRPr="00330894">
              <w:rPr>
                <w:rFonts w:eastAsia="Times New Roman" w:cs="Times New Roman"/>
              </w:rPr>
              <w:t>.</w:t>
            </w:r>
            <w:proofErr w:type="gramEnd"/>
            <w:r w:rsidRPr="00330894">
              <w:rPr>
                <w:rFonts w:eastAsia="Times New Roman" w:cs="Times New Roman"/>
              </w:rPr>
              <w:t xml:space="preserve"> </w:t>
            </w:r>
            <w:proofErr w:type="gramStart"/>
            <w:r w:rsidRPr="00330894">
              <w:rPr>
                <w:rFonts w:eastAsia="Times New Roman" w:cs="Times New Roman"/>
              </w:rPr>
              <w:t>с</w:t>
            </w:r>
            <w:proofErr w:type="gramEnd"/>
            <w:r w:rsidRPr="00330894">
              <w:rPr>
                <w:rFonts w:eastAsia="Times New Roman" w:cs="Times New Roman"/>
              </w:rPr>
              <w:t>тали -60 руб.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0,35*60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21,00</w:t>
            </w:r>
          </w:p>
        </w:tc>
      </w:tr>
      <w:tr w:rsidR="00330894" w:rsidRPr="00330894" w:rsidTr="0033089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краска</w:t>
            </w:r>
          </w:p>
        </w:tc>
        <w:tc>
          <w:tcPr>
            <w:tcW w:w="6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</w:rPr>
            </w:pPr>
            <w:r w:rsidRPr="00330894">
              <w:rPr>
                <w:rFonts w:eastAsia="Times New Roman" w:cs="Times New Roman"/>
              </w:rPr>
              <w:t>расход на изготовление надписи- 0,01 кг</w:t>
            </w:r>
            <w:proofErr w:type="gramStart"/>
            <w:r w:rsidRPr="00330894">
              <w:rPr>
                <w:rFonts w:eastAsia="Times New Roman" w:cs="Times New Roman"/>
              </w:rPr>
              <w:t xml:space="preserve">., </w:t>
            </w:r>
            <w:proofErr w:type="gramEnd"/>
            <w:r w:rsidRPr="00330894">
              <w:rPr>
                <w:rFonts w:eastAsia="Times New Roman" w:cs="Times New Roman"/>
              </w:rPr>
              <w:t xml:space="preserve">стоимость -70 руб. 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0,01*70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0,70</w:t>
            </w:r>
          </w:p>
        </w:tc>
      </w:tr>
      <w:tr w:rsidR="00330894" w:rsidRPr="00330894" w:rsidTr="0033089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растворитель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</w:rPr>
            </w:pPr>
            <w:r w:rsidRPr="00330894">
              <w:rPr>
                <w:rFonts w:eastAsia="Times New Roman" w:cs="Times New Roman"/>
              </w:rPr>
              <w:t xml:space="preserve">расход растворителя -0,001л., стоимость- 76 руб. 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0,001*76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0,08</w:t>
            </w:r>
          </w:p>
        </w:tc>
      </w:tr>
      <w:tr w:rsidR="00330894" w:rsidRPr="00330894" w:rsidTr="0033089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Косвенные расходы </w:t>
            </w:r>
          </w:p>
        </w:tc>
        <w:tc>
          <w:tcPr>
            <w:tcW w:w="6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52,93</w:t>
            </w:r>
          </w:p>
        </w:tc>
      </w:tr>
      <w:tr w:rsidR="00330894" w:rsidRPr="00330894" w:rsidTr="0033089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Себестоимость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304,42</w:t>
            </w:r>
          </w:p>
        </w:tc>
      </w:tr>
      <w:tr w:rsidR="00330894" w:rsidRPr="00330894" w:rsidTr="0033089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Рентабельность 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45,66</w:t>
            </w:r>
          </w:p>
        </w:tc>
      </w:tr>
      <w:tr w:rsidR="00330894" w:rsidRPr="00330894" w:rsidTr="0033089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894" w:rsidRPr="00330894" w:rsidRDefault="000305EC" w:rsidP="000305E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894" w:rsidRPr="00330894" w:rsidRDefault="00330894" w:rsidP="0033089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308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0305EC">
              <w:rPr>
                <w:rFonts w:eastAsia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308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308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94" w:rsidRPr="00330894" w:rsidRDefault="00330894" w:rsidP="0033089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350,09</w:t>
            </w:r>
          </w:p>
        </w:tc>
      </w:tr>
      <w:tr w:rsidR="00330894" w:rsidRPr="00330894" w:rsidTr="00330894">
        <w:trPr>
          <w:trHeight w:val="870"/>
        </w:trPr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lastRenderedPageBreak/>
              <w:t>Примечание: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894" w:rsidRPr="00330894" w:rsidTr="00330894">
        <w:trPr>
          <w:trHeight w:val="1035"/>
        </w:trPr>
        <w:tc>
          <w:tcPr>
            <w:tcW w:w="1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1. В пункте  2 калькуляции  расчет затрат по статье «Начисления на заработную плату» осуществляется исходя их применяемой специализированной службой по вопросам похоронного дела системы налогообложения и установленной для неё ставки 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</w:t>
            </w:r>
            <w:r w:rsidRPr="00330894">
              <w:rPr>
                <w:rFonts w:eastAsia="Times New Roman" w:cs="Times New Roman"/>
                <w:color w:val="000000"/>
              </w:rPr>
              <w:t xml:space="preserve"> в соответствии с главой 24 части 2 Налогового Кодекса Российской Федерации.</w:t>
            </w:r>
          </w:p>
        </w:tc>
      </w:tr>
      <w:tr w:rsidR="00330894" w:rsidRPr="00330894" w:rsidTr="00330894">
        <w:trPr>
          <w:trHeight w:val="420"/>
        </w:trPr>
        <w:tc>
          <w:tcPr>
            <w:tcW w:w="1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2.Виды работ  с нормативом времени, учтенные при расчете стоимости услуги </w:t>
            </w:r>
          </w:p>
        </w:tc>
      </w:tr>
      <w:tr w:rsidR="00330894" w:rsidRPr="00330894" w:rsidTr="00330894">
        <w:trPr>
          <w:trHeight w:val="315"/>
        </w:trPr>
        <w:tc>
          <w:tcPr>
            <w:tcW w:w="8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а) Изготовление таблички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315"/>
        </w:trPr>
        <w:tc>
          <w:tcPr>
            <w:tcW w:w="8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Профессия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330894">
              <w:rPr>
                <w:rFonts w:eastAsia="Times New Roman" w:cs="Times New Roman"/>
                <w:color w:val="000000"/>
              </w:rPr>
              <w:t xml:space="preserve">- </w:t>
            </w:r>
            <w:proofErr w:type="spellStart"/>
            <w:r w:rsidRPr="00330894">
              <w:rPr>
                <w:rFonts w:eastAsia="Times New Roman" w:cs="Times New Roman"/>
                <w:color w:val="000000"/>
              </w:rPr>
              <w:t>эл</w:t>
            </w:r>
            <w:proofErr w:type="gramStart"/>
            <w:r w:rsidRPr="00330894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330894">
              <w:rPr>
                <w:rFonts w:eastAsia="Times New Roman" w:cs="Times New Roman"/>
                <w:color w:val="000000"/>
              </w:rPr>
              <w:t>варщик</w:t>
            </w:r>
            <w:proofErr w:type="spellEnd"/>
            <w:r w:rsidRPr="00330894">
              <w:rPr>
                <w:rFonts w:eastAsia="Times New Roman" w:cs="Times New Roman"/>
                <w:color w:val="000000"/>
              </w:rPr>
              <w:t xml:space="preserve">  4 разряда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315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Норма времени на изготовление таблички 0,5 чел/час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165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315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 xml:space="preserve">б) Окраска  и сушка таблички,  изготовление надписи 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315"/>
        </w:trPr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Профессия-художник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315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eastAsia="Times New Roman" w:cs="Times New Roman"/>
                <w:color w:val="000000"/>
              </w:rPr>
            </w:pPr>
            <w:r w:rsidRPr="00330894">
              <w:rPr>
                <w:rFonts w:eastAsia="Times New Roman" w:cs="Times New Roman"/>
                <w:color w:val="000000"/>
              </w:rPr>
              <w:t>Норма времени на окраску, сушку таблички и изготовление надписи- 0,3 чел/час.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0894" w:rsidRPr="00330894" w:rsidTr="00330894">
        <w:trPr>
          <w:trHeight w:val="300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94" w:rsidRPr="00330894" w:rsidRDefault="00330894" w:rsidP="0033089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C182C" w:rsidRDefault="004C182C" w:rsidP="00330894">
      <w:pPr>
        <w:jc w:val="both"/>
      </w:pPr>
    </w:p>
    <w:p w:rsidR="004C182C" w:rsidRPr="004C182C" w:rsidRDefault="004C182C"/>
    <w:sectPr w:rsidR="004C182C" w:rsidRPr="004C182C" w:rsidSect="00C3526E">
      <w:headerReference w:type="default" r:id="rId7"/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9" w:rsidRDefault="008323F9" w:rsidP="00C3526E">
      <w:r>
        <w:separator/>
      </w:r>
    </w:p>
  </w:endnote>
  <w:endnote w:type="continuationSeparator" w:id="0">
    <w:p w:rsidR="008323F9" w:rsidRDefault="008323F9" w:rsidP="00C3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9" w:rsidRDefault="008323F9" w:rsidP="00C3526E">
      <w:r>
        <w:separator/>
      </w:r>
    </w:p>
  </w:footnote>
  <w:footnote w:type="continuationSeparator" w:id="0">
    <w:p w:rsidR="008323F9" w:rsidRDefault="008323F9" w:rsidP="00C3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48655"/>
      <w:docPartObj>
        <w:docPartGallery w:val="Page Numbers (Top of Page)"/>
        <w:docPartUnique/>
      </w:docPartObj>
    </w:sdtPr>
    <w:sdtEndPr/>
    <w:sdtContent>
      <w:p w:rsidR="00C3526E" w:rsidRDefault="00C35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EC">
          <w:rPr>
            <w:noProof/>
          </w:rPr>
          <w:t>2</w:t>
        </w:r>
        <w:r>
          <w:fldChar w:fldCharType="end"/>
        </w:r>
      </w:p>
    </w:sdtContent>
  </w:sdt>
  <w:p w:rsidR="00C3526E" w:rsidRDefault="00C35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4F"/>
    <w:rsid w:val="0000605E"/>
    <w:rsid w:val="000305EC"/>
    <w:rsid w:val="000E1317"/>
    <w:rsid w:val="00115509"/>
    <w:rsid w:val="00125667"/>
    <w:rsid w:val="001359AB"/>
    <w:rsid w:val="00176CF4"/>
    <w:rsid w:val="001D2542"/>
    <w:rsid w:val="00293DAE"/>
    <w:rsid w:val="003104CA"/>
    <w:rsid w:val="003279F7"/>
    <w:rsid w:val="00330894"/>
    <w:rsid w:val="003B3E03"/>
    <w:rsid w:val="003F014F"/>
    <w:rsid w:val="00420983"/>
    <w:rsid w:val="004247CD"/>
    <w:rsid w:val="004C182C"/>
    <w:rsid w:val="004E2FAC"/>
    <w:rsid w:val="00570430"/>
    <w:rsid w:val="00577689"/>
    <w:rsid w:val="005925CE"/>
    <w:rsid w:val="005B3F87"/>
    <w:rsid w:val="00737207"/>
    <w:rsid w:val="007A7C90"/>
    <w:rsid w:val="008217AE"/>
    <w:rsid w:val="008323F9"/>
    <w:rsid w:val="009066D6"/>
    <w:rsid w:val="009168E9"/>
    <w:rsid w:val="0091764C"/>
    <w:rsid w:val="009D3731"/>
    <w:rsid w:val="00A0439D"/>
    <w:rsid w:val="00A65FF2"/>
    <w:rsid w:val="00AC6A90"/>
    <w:rsid w:val="00AF4114"/>
    <w:rsid w:val="00B40EB6"/>
    <w:rsid w:val="00B50376"/>
    <w:rsid w:val="00B7395B"/>
    <w:rsid w:val="00B97868"/>
    <w:rsid w:val="00C1274B"/>
    <w:rsid w:val="00C131EF"/>
    <w:rsid w:val="00C3526E"/>
    <w:rsid w:val="00C85762"/>
    <w:rsid w:val="00C9323A"/>
    <w:rsid w:val="00CB7C19"/>
    <w:rsid w:val="00D51AA6"/>
    <w:rsid w:val="00D66B5D"/>
    <w:rsid w:val="00DE519C"/>
    <w:rsid w:val="00E42495"/>
    <w:rsid w:val="00EA302A"/>
    <w:rsid w:val="00F43AB5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6E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5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6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6E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5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6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5</cp:revision>
  <cp:lastPrinted>2024-04-02T12:42:00Z</cp:lastPrinted>
  <dcterms:created xsi:type="dcterms:W3CDTF">2024-04-02T07:51:00Z</dcterms:created>
  <dcterms:modified xsi:type="dcterms:W3CDTF">2024-04-02T12:43:00Z</dcterms:modified>
</cp:coreProperties>
</file>